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C9" w:rsidRPr="005071C9" w:rsidRDefault="005071C9" w:rsidP="005071C9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1C9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5071C9" w:rsidRPr="005071C9" w:rsidRDefault="0074609F" w:rsidP="005071C9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р</w:t>
      </w:r>
      <w:r w:rsidR="005071C9" w:rsidRPr="005071C9">
        <w:rPr>
          <w:rFonts w:ascii="Times New Roman" w:eastAsia="Times New Roman" w:hAnsi="Times New Roman" w:cs="Times New Roman"/>
          <w:sz w:val="24"/>
          <w:szCs w:val="24"/>
        </w:rPr>
        <w:t>уководител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="005071C9" w:rsidRPr="00507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5071C9" w:rsidRPr="005071C9">
        <w:rPr>
          <w:rFonts w:ascii="Times New Roman" w:eastAsia="Times New Roman" w:hAnsi="Times New Roman" w:cs="Times New Roman"/>
          <w:sz w:val="24"/>
          <w:szCs w:val="24"/>
        </w:rPr>
        <w:t>ФНС России</w:t>
      </w:r>
    </w:p>
    <w:p w:rsidR="005071C9" w:rsidRDefault="005071C9" w:rsidP="005071C9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1C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74609F">
        <w:rPr>
          <w:rFonts w:ascii="Times New Roman" w:eastAsia="Times New Roman" w:hAnsi="Times New Roman" w:cs="Times New Roman"/>
          <w:sz w:val="24"/>
          <w:szCs w:val="24"/>
        </w:rPr>
        <w:t>Республике Алтай</w:t>
      </w:r>
    </w:p>
    <w:p w:rsidR="0074609F" w:rsidRPr="005071C9" w:rsidRDefault="0074609F" w:rsidP="005071C9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1C9" w:rsidRPr="005071C9" w:rsidRDefault="0074609F" w:rsidP="005071C9">
      <w:pPr>
        <w:widowControl w:val="0"/>
        <w:spacing w:after="120" w:line="240" w:lineRule="auto"/>
        <w:ind w:left="48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________________Т.А. Ильина</w:t>
      </w:r>
    </w:p>
    <w:p w:rsidR="005071C9" w:rsidRPr="005071C9" w:rsidRDefault="005071C9" w:rsidP="005071C9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1C9">
        <w:rPr>
          <w:rFonts w:ascii="Times New Roman" w:eastAsia="Times New Roman" w:hAnsi="Times New Roman" w:cs="Times New Roman"/>
          <w:sz w:val="24"/>
          <w:szCs w:val="24"/>
        </w:rPr>
        <w:t>от «__» ____________</w:t>
      </w:r>
      <w:r w:rsidR="0074609F">
        <w:rPr>
          <w:rFonts w:ascii="Times New Roman" w:eastAsia="Times New Roman" w:hAnsi="Times New Roman" w:cs="Times New Roman"/>
          <w:sz w:val="24"/>
          <w:szCs w:val="24"/>
        </w:rPr>
        <w:t xml:space="preserve">____ 2017 </w:t>
      </w:r>
      <w:r w:rsidRPr="005071C9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5071C9" w:rsidRPr="005071C9" w:rsidRDefault="005071C9" w:rsidP="005071C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>Должностной регламент</w:t>
      </w:r>
    </w:p>
    <w:p w:rsidR="005071C9" w:rsidRPr="005071C9" w:rsidRDefault="005071C9" w:rsidP="005071C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 w:rsidRPr="005071C9">
        <w:rPr>
          <w:rFonts w:ascii="Times New Roman" w:eastAsia="Calibri" w:hAnsi="Times New Roman" w:cs="Times New Roman"/>
          <w:b/>
          <w:sz w:val="28"/>
          <w:szCs w:val="32"/>
        </w:rPr>
        <w:t>главного государственного налогового инспектора</w:t>
      </w:r>
    </w:p>
    <w:p w:rsidR="005071C9" w:rsidRPr="0074609F" w:rsidRDefault="00373DBC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609F">
        <w:rPr>
          <w:rFonts w:ascii="Times New Roman" w:eastAsia="Times New Roman" w:hAnsi="Times New Roman" w:cs="Times New Roman"/>
          <w:b/>
          <w:sz w:val="28"/>
          <w:szCs w:val="28"/>
        </w:rPr>
        <w:t>отдела обеспечения процедур банкротства</w:t>
      </w:r>
    </w:p>
    <w:p w:rsidR="0074609F" w:rsidRPr="0074609F" w:rsidRDefault="0074609F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609F">
        <w:rPr>
          <w:rFonts w:ascii="Times New Roman" w:eastAsia="Times New Roman" w:hAnsi="Times New Roman" w:cs="Times New Roman"/>
          <w:b/>
          <w:sz w:val="28"/>
          <w:szCs w:val="28"/>
        </w:rPr>
        <w:t>УФНС России по Республике Алтай</w:t>
      </w: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Регистрационный номер (код) должности по Реестру должностей федеральной </w:t>
      </w: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государственной гражданской службы, </w:t>
      </w:r>
      <w:proofErr w:type="gramStart"/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>утвержденному</w:t>
      </w:r>
      <w:proofErr w:type="gramEnd"/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службы»,</w:t>
      </w:r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>- 11-3-3-069</w:t>
      </w: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(указать наименование отдела и управления ФНС России по субъекту Российской Федерации)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2. Назначение на должность и освобождение от должности главного государственного налогового инспектора осуществляются приказом управления ФНС России по субъекту Российской Федерации (далее - управление).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отдела.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а) наличие высшего образования; 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5071C9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071C9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proofErr w:type="gramEnd"/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71C9">
        <w:rPr>
          <w:rFonts w:ascii="Times New Roman" w:eastAsia="Times New Roman" w:hAnsi="Times New Roman" w:cs="Times New Roman"/>
          <w:sz w:val="28"/>
          <w:szCs w:val="28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5071C9">
        <w:rPr>
          <w:rFonts w:ascii="Times New Roman" w:eastAsia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071C9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5071C9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Федерации».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2454F2">
        <w:rPr>
          <w:rFonts w:ascii="Times New Roman" w:eastAsia="Times New Roman" w:hAnsi="Times New Roman" w:cs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454F2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245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454F2">
        <w:rPr>
          <w:rFonts w:ascii="Times New Roman" w:eastAsia="Times New Roman" w:hAnsi="Times New Roman" w:cs="Times New Roman"/>
          <w:sz w:val="28"/>
          <w:szCs w:val="28"/>
        </w:rPr>
        <w:br/>
        <w:t>№ 506, положением об управлении (указать наименование управления), утвержденным руководителем ФНС России «__» ________ 20__ г., положением об отделе (указать наименование отдела), приказами (распоряжениями) ФНС России, приказами управления, пор</w:t>
      </w:r>
      <w:r w:rsidR="0008727A" w:rsidRPr="002454F2">
        <w:rPr>
          <w:rFonts w:ascii="Times New Roman" w:eastAsia="Times New Roman" w:hAnsi="Times New Roman" w:cs="Times New Roman"/>
          <w:sz w:val="28"/>
          <w:szCs w:val="28"/>
        </w:rPr>
        <w:t>учениями руководства управления.</w:t>
      </w:r>
      <w:proofErr w:type="gramEnd"/>
    </w:p>
    <w:p w:rsidR="0008727A" w:rsidRPr="002454F2" w:rsidRDefault="0008727A" w:rsidP="00233493">
      <w:pPr>
        <w:pStyle w:val="Style8"/>
        <w:widowControl/>
        <w:spacing w:line="240" w:lineRule="auto"/>
        <w:ind w:firstLine="540"/>
        <w:rPr>
          <w:sz w:val="28"/>
          <w:szCs w:val="28"/>
        </w:rPr>
      </w:pPr>
      <w:r w:rsidRPr="002454F2">
        <w:rPr>
          <w:sz w:val="28"/>
          <w:szCs w:val="28"/>
        </w:rPr>
        <w:t>Главный государственный налоговый инспектор отдела обязан:</w:t>
      </w:r>
    </w:p>
    <w:p w:rsidR="0008727A" w:rsidRPr="002454F2" w:rsidRDefault="0008727A" w:rsidP="0008727A">
      <w:pPr>
        <w:pStyle w:val="Style8"/>
        <w:widowControl/>
        <w:spacing w:line="240" w:lineRule="auto"/>
        <w:ind w:firstLine="540"/>
        <w:rPr>
          <w:rStyle w:val="FontStyle13"/>
          <w:sz w:val="28"/>
          <w:szCs w:val="28"/>
        </w:rPr>
      </w:pPr>
      <w:r w:rsidRPr="002454F2">
        <w:rPr>
          <w:rStyle w:val="FontStyle13"/>
          <w:sz w:val="28"/>
          <w:szCs w:val="28"/>
        </w:rPr>
        <w:t>обеспечивать поддержку конституционного строя и соблюдения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08727A" w:rsidRPr="002454F2" w:rsidRDefault="0008727A" w:rsidP="0008727A">
      <w:pPr>
        <w:pStyle w:val="Style8"/>
        <w:widowControl/>
        <w:spacing w:line="240" w:lineRule="auto"/>
        <w:ind w:firstLine="540"/>
        <w:rPr>
          <w:rStyle w:val="FontStyle13"/>
          <w:sz w:val="28"/>
          <w:szCs w:val="28"/>
        </w:rPr>
      </w:pPr>
      <w:r w:rsidRPr="002454F2">
        <w:rPr>
          <w:rStyle w:val="FontStyle13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233493" w:rsidRPr="002454F2" w:rsidRDefault="00233493" w:rsidP="00233493">
      <w:pPr>
        <w:pStyle w:val="Style8"/>
        <w:widowControl/>
        <w:spacing w:line="240" w:lineRule="auto"/>
        <w:ind w:firstLine="540"/>
        <w:rPr>
          <w:rStyle w:val="FontStyle13"/>
          <w:sz w:val="28"/>
          <w:szCs w:val="28"/>
        </w:rPr>
      </w:pPr>
      <w:r w:rsidRPr="002454F2">
        <w:rPr>
          <w:rStyle w:val="FontStyle13"/>
          <w:sz w:val="28"/>
          <w:szCs w:val="28"/>
        </w:rPr>
        <w:lastRenderedPageBreak/>
        <w:t xml:space="preserve">обеспечивать надлежащее хранение и </w:t>
      </w:r>
      <w:proofErr w:type="gramStart"/>
      <w:r w:rsidRPr="002454F2">
        <w:rPr>
          <w:rStyle w:val="FontStyle13"/>
          <w:sz w:val="28"/>
          <w:szCs w:val="28"/>
        </w:rPr>
        <w:t>контроль за</w:t>
      </w:r>
      <w:proofErr w:type="gramEnd"/>
      <w:r w:rsidRPr="002454F2">
        <w:rPr>
          <w:rStyle w:val="FontStyle13"/>
          <w:sz w:val="28"/>
          <w:szCs w:val="28"/>
        </w:rPr>
        <w:t xml:space="preserve"> наличием документов с грифом ДСП и прочих документов, имеющих ограниченный доступ;</w:t>
      </w:r>
    </w:p>
    <w:p w:rsidR="00233493" w:rsidRPr="002454F2" w:rsidRDefault="00233493" w:rsidP="00233493">
      <w:pPr>
        <w:pStyle w:val="Style8"/>
        <w:widowControl/>
        <w:spacing w:line="240" w:lineRule="auto"/>
        <w:ind w:firstLine="540"/>
        <w:rPr>
          <w:rStyle w:val="FontStyle13"/>
          <w:sz w:val="28"/>
          <w:szCs w:val="28"/>
        </w:rPr>
      </w:pPr>
      <w:r w:rsidRPr="002454F2">
        <w:rPr>
          <w:rStyle w:val="FontStyle13"/>
          <w:sz w:val="28"/>
          <w:szCs w:val="28"/>
        </w:rPr>
        <w:t>обеспечивать исполнение приказов ФНС России и УФНС России по Республике Алтай, заданий по выполнению планов ФНС России, плановых мероприятий УФНС России по Республике Алтай, разовых заданий ФНС России и руководителя УФНС России по Республике Алтай;</w:t>
      </w:r>
    </w:p>
    <w:p w:rsidR="00233493" w:rsidRPr="002454F2" w:rsidRDefault="00233493" w:rsidP="00CE6612">
      <w:pPr>
        <w:pStyle w:val="Style8"/>
        <w:widowControl/>
        <w:spacing w:line="240" w:lineRule="auto"/>
        <w:ind w:firstLine="540"/>
        <w:rPr>
          <w:rStyle w:val="FontStyle13"/>
          <w:sz w:val="28"/>
          <w:szCs w:val="28"/>
        </w:rPr>
      </w:pPr>
      <w:r w:rsidRPr="002454F2">
        <w:rPr>
          <w:rStyle w:val="FontStyle13"/>
          <w:sz w:val="28"/>
          <w:szCs w:val="28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заместителя начальника отдела, при наличии вины гражданский служащий подлежит привлечению к дисциплинарной ответственности в установленном порядке;</w:t>
      </w:r>
    </w:p>
    <w:p w:rsidR="005071C9" w:rsidRPr="002454F2" w:rsidRDefault="00233493" w:rsidP="00CE6612">
      <w:pPr>
        <w:widowControl w:val="0"/>
        <w:spacing w:after="0" w:line="240" w:lineRule="auto"/>
        <w:ind w:firstLine="540"/>
        <w:jc w:val="both"/>
        <w:rPr>
          <w:rStyle w:val="FontStyle13"/>
          <w:sz w:val="28"/>
          <w:szCs w:val="28"/>
        </w:rPr>
      </w:pPr>
      <w:r w:rsidRPr="002454F2">
        <w:rPr>
          <w:rStyle w:val="FontStyle13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7523A" w:rsidRPr="002454F2" w:rsidRDefault="0047523A" w:rsidP="00CE6612">
      <w:pPr>
        <w:pStyle w:val="af2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4F2">
        <w:rPr>
          <w:rFonts w:ascii="Times New Roman" w:hAnsi="Times New Roman" w:cs="Times New Roman"/>
          <w:sz w:val="28"/>
          <w:szCs w:val="28"/>
        </w:rPr>
        <w:t>Принимать участие:</w:t>
      </w:r>
    </w:p>
    <w:p w:rsidR="0047523A" w:rsidRPr="002454F2" w:rsidRDefault="0047523A" w:rsidP="00CE6612">
      <w:pPr>
        <w:pStyle w:val="af2"/>
        <w:ind w:firstLine="540"/>
        <w:jc w:val="both"/>
        <w:rPr>
          <w:rStyle w:val="FontStyle16"/>
          <w:sz w:val="28"/>
          <w:szCs w:val="28"/>
        </w:rPr>
      </w:pPr>
      <w:r w:rsidRPr="002454F2">
        <w:rPr>
          <w:rStyle w:val="FontStyle16"/>
          <w:sz w:val="28"/>
          <w:szCs w:val="28"/>
        </w:rPr>
        <w:t xml:space="preserve">в проведении совещаний, семинаров, по вопросам, входящим в компетенцию отдела </w:t>
      </w:r>
      <w:r w:rsidRPr="002454F2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  <w:r w:rsidRPr="002454F2">
        <w:rPr>
          <w:rStyle w:val="FontStyle16"/>
          <w:sz w:val="28"/>
          <w:szCs w:val="28"/>
        </w:rPr>
        <w:t>;</w:t>
      </w:r>
    </w:p>
    <w:p w:rsidR="0047523A" w:rsidRPr="002454F2" w:rsidRDefault="0047523A" w:rsidP="00CE6612">
      <w:pPr>
        <w:pStyle w:val="af2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4F2">
        <w:rPr>
          <w:rFonts w:ascii="Times New Roman" w:hAnsi="Times New Roman" w:cs="Times New Roman"/>
          <w:sz w:val="28"/>
          <w:szCs w:val="28"/>
        </w:rPr>
        <w:t>в подготовке  материалов для рассмотрения на коллегиях УФНС России по Республике Алтай, расширенных совещаниях у руководителя Управления;</w:t>
      </w:r>
    </w:p>
    <w:p w:rsidR="0008727A" w:rsidRPr="002454F2" w:rsidRDefault="0047523A" w:rsidP="00CE6612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454F2">
        <w:rPr>
          <w:rFonts w:ascii="Times New Roman" w:hAnsi="Times New Roman" w:cs="Times New Roman"/>
          <w:sz w:val="28"/>
          <w:szCs w:val="28"/>
        </w:rPr>
        <w:t>в разработке и реализации единого методологического подхода по вопросам  обеспечения процедур банкротства.</w:t>
      </w:r>
    </w:p>
    <w:p w:rsidR="0047523A" w:rsidRPr="002454F2" w:rsidRDefault="0047523A" w:rsidP="00CE661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4F2">
        <w:rPr>
          <w:rStyle w:val="FontStyle16"/>
          <w:sz w:val="28"/>
          <w:szCs w:val="28"/>
        </w:rPr>
        <w:t xml:space="preserve">Кроме того, </w:t>
      </w:r>
      <w:r w:rsidR="002454F2">
        <w:rPr>
          <w:rFonts w:ascii="Times New Roman" w:eastAsia="Times New Roman" w:hAnsi="Times New Roman" w:cs="Times New Roman"/>
          <w:sz w:val="28"/>
          <w:szCs w:val="28"/>
        </w:rPr>
        <w:t>г</w:t>
      </w:r>
      <w:r w:rsidR="002454F2" w:rsidRPr="002454F2">
        <w:rPr>
          <w:rFonts w:ascii="Times New Roman" w:eastAsia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2454F2">
        <w:rPr>
          <w:rFonts w:ascii="Times New Roman" w:hAnsi="Times New Roman" w:cs="Times New Roman"/>
          <w:sz w:val="28"/>
          <w:szCs w:val="28"/>
        </w:rPr>
        <w:t>отдела обязан:</w:t>
      </w:r>
    </w:p>
    <w:p w:rsidR="00CE6612" w:rsidRPr="002454F2" w:rsidRDefault="0047523A" w:rsidP="00CE661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4F2">
        <w:rPr>
          <w:rFonts w:ascii="Times New Roman" w:hAnsi="Times New Roman" w:cs="Times New Roman"/>
          <w:sz w:val="28"/>
          <w:szCs w:val="28"/>
        </w:rPr>
        <w:t>осуществлять работу по рассмотрению материалов для инициирования процедур банкротства, согласованию проектов решений с ФНС России, определению позиции Управления о целесообразности (нецелесообразности) инициирования процедуры банкротства в отношении должников всех групп;</w:t>
      </w:r>
    </w:p>
    <w:p w:rsidR="006D409C" w:rsidRDefault="00842BFC" w:rsidP="00CE661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4F2">
        <w:rPr>
          <w:rFonts w:ascii="Times New Roman" w:hAnsi="Times New Roman" w:cs="Times New Roman"/>
          <w:sz w:val="28"/>
          <w:szCs w:val="28"/>
        </w:rPr>
        <w:t xml:space="preserve">осуществлять работу по выявлению оснований </w:t>
      </w:r>
      <w:r w:rsidR="00C47593" w:rsidRPr="002454F2">
        <w:rPr>
          <w:rFonts w:ascii="Times New Roman" w:hAnsi="Times New Roman" w:cs="Times New Roman"/>
          <w:sz w:val="28"/>
          <w:szCs w:val="28"/>
        </w:rPr>
        <w:t>применения в делах о банкротстве подпункта 2 пункта 2 статьи 45 Налогового кодекса РФ</w:t>
      </w:r>
      <w:r w:rsidR="002454F2" w:rsidRPr="002454F2">
        <w:rPr>
          <w:rFonts w:ascii="Times New Roman" w:hAnsi="Times New Roman" w:cs="Times New Roman"/>
          <w:sz w:val="28"/>
          <w:szCs w:val="28"/>
        </w:rPr>
        <w:t>, статьи 10 ФЗ «О несостоятельности (банкротстве)»;</w:t>
      </w:r>
    </w:p>
    <w:p w:rsidR="002454F2" w:rsidRPr="002454F2" w:rsidRDefault="00113CF2" w:rsidP="00CE661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поручению начальника отдела </w:t>
      </w:r>
      <w:r w:rsidR="002454F2">
        <w:rPr>
          <w:rFonts w:ascii="Times New Roman" w:hAnsi="Times New Roman" w:cs="Times New Roman"/>
          <w:sz w:val="28"/>
          <w:szCs w:val="28"/>
        </w:rPr>
        <w:t xml:space="preserve">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 xml:space="preserve">единых </w:t>
      </w:r>
      <w:r w:rsidR="002454F2">
        <w:rPr>
          <w:rFonts w:ascii="Times New Roman" w:hAnsi="Times New Roman" w:cs="Times New Roman"/>
          <w:sz w:val="28"/>
          <w:szCs w:val="28"/>
        </w:rPr>
        <w:t>проектных групп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2454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23A" w:rsidRPr="002454F2" w:rsidRDefault="0047523A" w:rsidP="00CE6612">
      <w:pPr>
        <w:pStyle w:val="af2"/>
        <w:ind w:firstLine="708"/>
        <w:jc w:val="both"/>
        <w:rPr>
          <w:rStyle w:val="FontStyle16"/>
          <w:spacing w:val="0"/>
          <w:sz w:val="28"/>
          <w:szCs w:val="28"/>
        </w:rPr>
      </w:pPr>
      <w:r w:rsidRPr="002454F2">
        <w:rPr>
          <w:rFonts w:ascii="Times New Roman" w:hAnsi="Times New Roman" w:cs="Times New Roman"/>
          <w:sz w:val="28"/>
          <w:szCs w:val="28"/>
        </w:rPr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</w:t>
      </w:r>
      <w:r w:rsidRPr="002454F2">
        <w:rPr>
          <w:rStyle w:val="FontStyle16"/>
          <w:sz w:val="28"/>
          <w:szCs w:val="28"/>
        </w:rPr>
        <w:t>;</w:t>
      </w:r>
    </w:p>
    <w:p w:rsidR="0008727A" w:rsidRPr="002454F2" w:rsidRDefault="0047523A" w:rsidP="002454F2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Style w:val="FontStyle13"/>
          <w:sz w:val="28"/>
          <w:szCs w:val="28"/>
        </w:rPr>
        <w:t>выполнять иные поручения в рамках компетенции в соответствии с действующим законодательством</w:t>
      </w:r>
      <w:r w:rsidR="002454F2" w:rsidRPr="002454F2">
        <w:rPr>
          <w:rStyle w:val="FontStyle13"/>
          <w:sz w:val="28"/>
          <w:szCs w:val="28"/>
        </w:rPr>
        <w:t>.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sz w:val="28"/>
          <w:szCs w:val="28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2454F2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b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sz w:val="28"/>
          <w:szCs w:val="28"/>
        </w:rPr>
        <w:lastRenderedPageBreak/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sz w:val="28"/>
          <w:szCs w:val="28"/>
        </w:rPr>
        <w:t>(Перечислить вопросы, по которым главный государственный налоговый инспектор вправе самостоятельно принимать управленческие и иные решения).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sz w:val="28"/>
          <w:szCs w:val="28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sz w:val="28"/>
          <w:szCs w:val="28"/>
        </w:rPr>
        <w:t>(Перечислить вопросы, по которым главный государственный налоговый инспектор обязан самостоятельно принимать управленческие и иные решения).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2454F2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b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sz w:val="28"/>
          <w:szCs w:val="28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071C9" w:rsidRPr="002454F2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sz w:val="28"/>
          <w:szCs w:val="28"/>
        </w:rPr>
        <w:t>(Перечислить виды проектов нормативных правовых актов и (или) проектов управленческих и иных решений, в подготовке которых вправе участвовать главный государственный налоговый инспектор в соответствии со своей компетенцией).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4F2">
        <w:rPr>
          <w:rFonts w:ascii="Times New Roman" w:eastAsia="Times New Roman" w:hAnsi="Times New Roman" w:cs="Times New Roman"/>
          <w:sz w:val="28"/>
          <w:szCs w:val="28"/>
        </w:rPr>
        <w:t>10. Главный государственный налоговый инспектор в соответствии со своей ко</w:t>
      </w:r>
      <w:r w:rsidRPr="005071C9">
        <w:rPr>
          <w:rFonts w:ascii="Times New Roman" w:eastAsia="Times New Roman" w:hAnsi="Times New Roman" w:cs="Times New Roman"/>
          <w:sz w:val="28"/>
          <w:szCs w:val="28"/>
        </w:rPr>
        <w:t>мпетенцией обязан участвовать в подготовке (обсуждении) следующих проектов: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положений об отделе и управлении;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gramStart"/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071C9">
          <w:rPr>
            <w:rFonts w:ascii="Times New Roman" w:eastAsia="Times New Roman" w:hAnsi="Times New Roman" w:cs="Times New Roman"/>
            <w:sz w:val="28"/>
            <w:szCs w:val="28"/>
          </w:rPr>
          <w:lastRenderedPageBreak/>
          <w:t>2002 г</w:t>
        </w:r>
      </w:smartTag>
      <w:r w:rsidRPr="005071C9">
        <w:rPr>
          <w:rFonts w:ascii="Times New Roman" w:eastAsia="Times New Roman" w:hAnsi="Times New Roman" w:cs="Times New Roman"/>
          <w:sz w:val="28"/>
          <w:szCs w:val="28"/>
        </w:rPr>
        <w:t>. № 885 «Об утверждении общих принципов служебного поведения государственных служащих» (Собрание</w:t>
      </w:r>
      <w:proofErr w:type="gramEnd"/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071C9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071C9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5071C9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071C9" w:rsidRPr="005071C9" w:rsidRDefault="005071C9" w:rsidP="005071C9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071C9" w:rsidRPr="005071C9" w:rsidRDefault="005071C9" w:rsidP="005071C9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1C9" w:rsidRPr="005071C9" w:rsidRDefault="005071C9" w:rsidP="005071C9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CC1" w:rsidRDefault="00160CC1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5071C9" w:rsidRPr="005071C9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5071C9" w:rsidRPr="005071C9">
        <w:rPr>
          <w:rFonts w:ascii="Times New Roman" w:eastAsia="Times New Roman" w:hAnsi="Times New Roman" w:cs="Times New Roman"/>
          <w:sz w:val="28"/>
          <w:szCs w:val="28"/>
        </w:rPr>
        <w:t xml:space="preserve"> отдела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0CC1" w:rsidRDefault="00160CC1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обеспечения процедур банкротства</w:t>
      </w:r>
    </w:p>
    <w:p w:rsidR="005071C9" w:rsidRPr="005071C9" w:rsidRDefault="005071C9" w:rsidP="00507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1C9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  <w:r w:rsidRPr="005071C9">
        <w:rPr>
          <w:rFonts w:ascii="Times New Roman" w:eastAsia="Times New Roman" w:hAnsi="Times New Roman" w:cs="Times New Roman"/>
          <w:sz w:val="28"/>
          <w:szCs w:val="28"/>
        </w:rPr>
        <w:tab/>
      </w:r>
      <w:r w:rsidRPr="005071C9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 </w:t>
      </w:r>
      <w:bookmarkStart w:id="0" w:name="_GoBack"/>
      <w:bookmarkEnd w:id="0"/>
      <w:r w:rsidR="00160CC1">
        <w:rPr>
          <w:rFonts w:ascii="Times New Roman" w:eastAsia="Times New Roman" w:hAnsi="Times New Roman" w:cs="Times New Roman"/>
          <w:sz w:val="28"/>
          <w:szCs w:val="28"/>
        </w:rPr>
        <w:t>Е.Н. Сульина</w:t>
      </w:r>
    </w:p>
    <w:p w:rsidR="00E11184" w:rsidRDefault="005071C9" w:rsidP="005071C9">
      <w:pPr>
        <w:rPr>
          <w:rFonts w:ascii="Times New Roman" w:eastAsia="Times New Roman" w:hAnsi="Times New Roman" w:cs="Times New Roman"/>
          <w:szCs w:val="28"/>
        </w:rPr>
      </w:pPr>
      <w:r w:rsidRPr="005071C9">
        <w:rPr>
          <w:rFonts w:ascii="Times New Roman" w:eastAsia="Times New Roman" w:hAnsi="Times New Roman" w:cs="Times New Roman"/>
          <w:szCs w:val="28"/>
        </w:rPr>
        <w:t xml:space="preserve"> (наименование отдела управления)</w:t>
      </w:r>
      <w:r w:rsidRPr="005071C9">
        <w:rPr>
          <w:rFonts w:ascii="Times New Roman" w:eastAsia="Times New Roman" w:hAnsi="Times New Roman" w:cs="Times New Roman"/>
          <w:szCs w:val="28"/>
        </w:rPr>
        <w:tab/>
      </w:r>
      <w:r w:rsidRPr="005071C9">
        <w:rPr>
          <w:rFonts w:ascii="Times New Roman" w:eastAsia="Times New Roman" w:hAnsi="Times New Roman" w:cs="Times New Roman"/>
          <w:szCs w:val="28"/>
        </w:rPr>
        <w:tab/>
      </w:r>
      <w:r w:rsidRPr="005071C9">
        <w:rPr>
          <w:rFonts w:ascii="Times New Roman" w:eastAsia="Times New Roman" w:hAnsi="Times New Roman" w:cs="Times New Roman"/>
          <w:szCs w:val="28"/>
        </w:rPr>
        <w:tab/>
      </w:r>
      <w:r w:rsidRPr="005071C9">
        <w:rPr>
          <w:rFonts w:ascii="Times New Roman" w:eastAsia="Times New Roman" w:hAnsi="Times New Roman" w:cs="Times New Roman"/>
          <w:szCs w:val="28"/>
        </w:rPr>
        <w:tab/>
      </w:r>
      <w:r w:rsidRPr="005071C9">
        <w:rPr>
          <w:rFonts w:ascii="Times New Roman" w:eastAsia="Times New Roman" w:hAnsi="Times New Roman" w:cs="Times New Roman"/>
          <w:szCs w:val="28"/>
        </w:rPr>
        <w:tab/>
        <w:t>(подпись)</w:t>
      </w:r>
    </w:p>
    <w:p w:rsidR="003D483B" w:rsidRDefault="003D483B" w:rsidP="005071C9">
      <w:pPr>
        <w:rPr>
          <w:rFonts w:ascii="Times New Roman" w:eastAsia="Times New Roman" w:hAnsi="Times New Roman" w:cs="Times New Roman"/>
          <w:szCs w:val="28"/>
        </w:rPr>
      </w:pPr>
    </w:p>
    <w:p w:rsidR="003D483B" w:rsidRDefault="003D483B" w:rsidP="005071C9">
      <w:pPr>
        <w:rPr>
          <w:rFonts w:ascii="Times New Roman" w:eastAsia="Times New Roman" w:hAnsi="Times New Roman" w:cs="Times New Roman"/>
          <w:szCs w:val="28"/>
        </w:rPr>
      </w:pPr>
    </w:p>
    <w:p w:rsidR="00160CC1" w:rsidRDefault="00160CC1" w:rsidP="005071C9">
      <w:pPr>
        <w:rPr>
          <w:rFonts w:ascii="Times New Roman" w:eastAsia="Times New Roman" w:hAnsi="Times New Roman" w:cs="Times New Roman"/>
          <w:szCs w:val="28"/>
        </w:rPr>
      </w:pPr>
    </w:p>
    <w:p w:rsidR="003D483B" w:rsidRPr="003D483B" w:rsidRDefault="003D483B" w:rsidP="003D483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483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D483B" w:rsidRPr="003D483B" w:rsidRDefault="003D483B" w:rsidP="003D483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807"/>
        <w:gridCol w:w="2040"/>
        <w:gridCol w:w="2160"/>
      </w:tblGrid>
      <w:tr w:rsidR="003D483B" w:rsidRPr="003D483B" w:rsidTr="006F47E0">
        <w:trPr>
          <w:trHeight w:val="240"/>
        </w:trPr>
        <w:tc>
          <w:tcPr>
            <w:tcW w:w="840" w:type="dxa"/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D483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48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83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83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83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83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D483B" w:rsidRPr="003D483B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83B" w:rsidRPr="003D483B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3D483B" w:rsidRPr="003D483B" w:rsidRDefault="003D483B" w:rsidP="003D48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483B" w:rsidRDefault="003D483B" w:rsidP="005071C9"/>
    <w:sectPr w:rsidR="003D483B" w:rsidSect="005071C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531" w:rsidRDefault="00CE7531" w:rsidP="003D483B">
      <w:pPr>
        <w:spacing w:after="0" w:line="240" w:lineRule="auto"/>
      </w:pPr>
      <w:r>
        <w:separator/>
      </w:r>
    </w:p>
  </w:endnote>
  <w:endnote w:type="continuationSeparator" w:id="0">
    <w:p w:rsidR="00CE7531" w:rsidRDefault="00CE7531" w:rsidP="003D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531" w:rsidRDefault="00CE7531" w:rsidP="003D483B">
      <w:pPr>
        <w:spacing w:after="0" w:line="240" w:lineRule="auto"/>
      </w:pPr>
      <w:r>
        <w:separator/>
      </w:r>
    </w:p>
  </w:footnote>
  <w:footnote w:type="continuationSeparator" w:id="0">
    <w:p w:rsidR="00CE7531" w:rsidRDefault="00CE7531" w:rsidP="003D48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DA"/>
    <w:rsid w:val="0008727A"/>
    <w:rsid w:val="00113CF2"/>
    <w:rsid w:val="00160CC1"/>
    <w:rsid w:val="00233493"/>
    <w:rsid w:val="002454F2"/>
    <w:rsid w:val="002C3D91"/>
    <w:rsid w:val="00373DBC"/>
    <w:rsid w:val="003D483B"/>
    <w:rsid w:val="0047523A"/>
    <w:rsid w:val="004E70DA"/>
    <w:rsid w:val="005071C9"/>
    <w:rsid w:val="006D409C"/>
    <w:rsid w:val="0074609F"/>
    <w:rsid w:val="007D50C8"/>
    <w:rsid w:val="00842BFC"/>
    <w:rsid w:val="00895D70"/>
    <w:rsid w:val="009D0D66"/>
    <w:rsid w:val="00BA76FB"/>
    <w:rsid w:val="00C47593"/>
    <w:rsid w:val="00CE6612"/>
    <w:rsid w:val="00CE7531"/>
    <w:rsid w:val="00DD4A53"/>
    <w:rsid w:val="00E1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5071C9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E66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1C9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rsid w:val="005071C9"/>
  </w:style>
  <w:style w:type="paragraph" w:styleId="a3">
    <w:name w:val="annotation text"/>
    <w:basedOn w:val="a"/>
    <w:link w:val="a4"/>
    <w:rsid w:val="005071C9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5071C9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5071C9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5071C9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5071C9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5071C9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5071C9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5071C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5071C9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5071C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5071C9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5071C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5071C9"/>
    <w:rPr>
      <w:rFonts w:ascii="Calibri" w:eastAsia="Times New Roman" w:hAnsi="Calibri" w:cs="Times New Roman"/>
      <w:sz w:val="20"/>
      <w:szCs w:val="20"/>
    </w:rPr>
  </w:style>
  <w:style w:type="character" w:customStyle="1" w:styleId="FontStyle13">
    <w:name w:val="Font Style13"/>
    <w:uiPriority w:val="99"/>
    <w:rsid w:val="0023349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233493"/>
    <w:pPr>
      <w:widowControl w:val="0"/>
      <w:autoSpaceDE w:val="0"/>
      <w:autoSpaceDN w:val="0"/>
      <w:adjustRightInd w:val="0"/>
      <w:spacing w:after="0" w:line="278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08727A"/>
    <w:pPr>
      <w:widowControl w:val="0"/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08727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47523A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3">
    <w:name w:val="Style3"/>
    <w:basedOn w:val="a"/>
    <w:uiPriority w:val="99"/>
    <w:rsid w:val="0047523A"/>
    <w:pPr>
      <w:widowControl w:val="0"/>
      <w:autoSpaceDE w:val="0"/>
      <w:autoSpaceDN w:val="0"/>
      <w:adjustRightInd w:val="0"/>
      <w:spacing w:after="0" w:line="276" w:lineRule="exact"/>
      <w:ind w:firstLine="3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52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47523A"/>
    <w:rPr>
      <w:rFonts w:ascii="Times New Roman" w:hAnsi="Times New Roman" w:cs="Times New Roman"/>
      <w:sz w:val="28"/>
      <w:szCs w:val="28"/>
    </w:rPr>
  </w:style>
  <w:style w:type="paragraph" w:styleId="af2">
    <w:name w:val="No Spacing"/>
    <w:uiPriority w:val="1"/>
    <w:qFormat/>
    <w:rsid w:val="00CE661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E66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5071C9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E66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1C9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rsid w:val="005071C9"/>
  </w:style>
  <w:style w:type="paragraph" w:styleId="a3">
    <w:name w:val="annotation text"/>
    <w:basedOn w:val="a"/>
    <w:link w:val="a4"/>
    <w:rsid w:val="005071C9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5071C9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5071C9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5071C9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5071C9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5071C9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5071C9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5071C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5071C9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5071C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5071C9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5071C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5071C9"/>
    <w:rPr>
      <w:rFonts w:ascii="Calibri" w:eastAsia="Times New Roman" w:hAnsi="Calibri" w:cs="Times New Roman"/>
      <w:sz w:val="20"/>
      <w:szCs w:val="20"/>
    </w:rPr>
  </w:style>
  <w:style w:type="character" w:customStyle="1" w:styleId="FontStyle13">
    <w:name w:val="Font Style13"/>
    <w:uiPriority w:val="99"/>
    <w:rsid w:val="0023349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233493"/>
    <w:pPr>
      <w:widowControl w:val="0"/>
      <w:autoSpaceDE w:val="0"/>
      <w:autoSpaceDN w:val="0"/>
      <w:adjustRightInd w:val="0"/>
      <w:spacing w:after="0" w:line="278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08727A"/>
    <w:pPr>
      <w:widowControl w:val="0"/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08727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47523A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3">
    <w:name w:val="Style3"/>
    <w:basedOn w:val="a"/>
    <w:uiPriority w:val="99"/>
    <w:rsid w:val="0047523A"/>
    <w:pPr>
      <w:widowControl w:val="0"/>
      <w:autoSpaceDE w:val="0"/>
      <w:autoSpaceDN w:val="0"/>
      <w:adjustRightInd w:val="0"/>
      <w:spacing w:after="0" w:line="276" w:lineRule="exact"/>
      <w:ind w:firstLine="3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52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47523A"/>
    <w:rPr>
      <w:rFonts w:ascii="Times New Roman" w:hAnsi="Times New Roman" w:cs="Times New Roman"/>
      <w:sz w:val="28"/>
      <w:szCs w:val="28"/>
    </w:rPr>
  </w:style>
  <w:style w:type="paragraph" w:styleId="af2">
    <w:name w:val="No Spacing"/>
    <w:uiPriority w:val="1"/>
    <w:qFormat/>
    <w:rsid w:val="00CE661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E66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Сазыкина</dc:creator>
  <cp:lastModifiedBy>Евгения Сазыкина</cp:lastModifiedBy>
  <cp:revision>2</cp:revision>
  <dcterms:created xsi:type="dcterms:W3CDTF">2017-07-13T01:53:00Z</dcterms:created>
  <dcterms:modified xsi:type="dcterms:W3CDTF">2017-07-13T01:53:00Z</dcterms:modified>
</cp:coreProperties>
</file>